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62" w:type="dxa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4"/>
      </w:tblGrid>
      <w:tr w:rsidR="00565CA5" w14:paraId="0342B25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4C5C72AE" w14:textId="77777777" w:rsidR="00565CA5" w:rsidRDefault="00565CA5" w:rsidP="00745767">
            <w:pPr>
              <w:pStyle w:val="TableParagraph"/>
              <w:spacing w:line="239" w:lineRule="exact"/>
              <w:ind w:left="0" w:right="88"/>
              <w:jc w:val="both"/>
              <w:rPr>
                <w:b/>
              </w:rPr>
            </w:pPr>
            <w:r>
              <w:rPr>
                <w:b/>
                <w:color w:val="001F5F"/>
              </w:rPr>
              <w:t>Birimi</w:t>
            </w:r>
          </w:p>
        </w:tc>
        <w:tc>
          <w:tcPr>
            <w:tcW w:w="6804" w:type="dxa"/>
          </w:tcPr>
          <w:p w14:paraId="11A85E9F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>Strateji Geliştirme Daire Başkanlığı</w:t>
            </w:r>
          </w:p>
        </w:tc>
      </w:tr>
      <w:tr w:rsidR="00565CA5" w14:paraId="035EAA9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30C0460A" w14:textId="77777777" w:rsidR="00565CA5" w:rsidRDefault="00565CA5" w:rsidP="003B26CB">
            <w:pPr>
              <w:pStyle w:val="TableParagraph"/>
              <w:spacing w:line="236" w:lineRule="exact"/>
              <w:ind w:left="0" w:right="88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Unvanı</w:t>
            </w:r>
            <w:proofErr w:type="spellEnd"/>
          </w:p>
        </w:tc>
        <w:tc>
          <w:tcPr>
            <w:tcW w:w="6804" w:type="dxa"/>
          </w:tcPr>
          <w:p w14:paraId="5B4BBB56" w14:textId="70F0F6DD" w:rsidR="00565CA5" w:rsidRDefault="00565CA5" w:rsidP="00FD22E1">
            <w:pPr>
              <w:pStyle w:val="TableParagraph"/>
              <w:spacing w:line="236" w:lineRule="exact"/>
              <w:ind w:left="109"/>
            </w:pPr>
            <w:proofErr w:type="spellStart"/>
            <w:r>
              <w:t>Şube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</w:tr>
      <w:tr w:rsidR="00565CA5" w14:paraId="6CCFBBF4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61C2F5E3" w14:textId="77777777" w:rsidR="00565CA5" w:rsidRDefault="00565CA5" w:rsidP="003B26CB">
            <w:pPr>
              <w:pStyle w:val="TableParagraph"/>
              <w:spacing w:line="239" w:lineRule="exact"/>
              <w:ind w:left="0" w:right="89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En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Yakın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Yönetici</w:t>
            </w:r>
            <w:proofErr w:type="spellEnd"/>
          </w:p>
        </w:tc>
        <w:tc>
          <w:tcPr>
            <w:tcW w:w="6804" w:type="dxa"/>
          </w:tcPr>
          <w:p w14:paraId="0F5FE48D" w14:textId="77777777" w:rsidR="00565CA5" w:rsidRDefault="00565CA5" w:rsidP="003B26CB">
            <w:pPr>
              <w:pStyle w:val="TableParagraph"/>
              <w:spacing w:line="239" w:lineRule="exact"/>
              <w:ind w:left="109"/>
            </w:pPr>
            <w:r>
              <w:t xml:space="preserve">Daire </w:t>
            </w:r>
            <w:proofErr w:type="spellStart"/>
            <w:r>
              <w:t>Başkanı</w:t>
            </w:r>
            <w:proofErr w:type="spellEnd"/>
          </w:p>
        </w:tc>
      </w:tr>
      <w:tr w:rsidR="00565CA5" w14:paraId="712FC326" w14:textId="77777777" w:rsidTr="00B5049A">
        <w:trPr>
          <w:trHeight w:val="240"/>
        </w:trPr>
        <w:tc>
          <w:tcPr>
            <w:tcW w:w="3258" w:type="dxa"/>
            <w:shd w:val="clear" w:color="auto" w:fill="F0F0F0"/>
          </w:tcPr>
          <w:p w14:paraId="786A6B76" w14:textId="77777777" w:rsidR="00565CA5" w:rsidRDefault="00565CA5" w:rsidP="004453AF">
            <w:pPr>
              <w:pStyle w:val="TableParagraph"/>
              <w:spacing w:line="239" w:lineRule="exact"/>
              <w:ind w:left="0" w:right="93"/>
              <w:jc w:val="right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Y</w:t>
            </w:r>
            <w:r w:rsidR="004453AF">
              <w:rPr>
                <w:b/>
                <w:color w:val="001F5F"/>
              </w:rPr>
              <w:t>erine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Vekâlet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Edecek</w:t>
            </w:r>
            <w:proofErr w:type="spellEnd"/>
          </w:p>
        </w:tc>
        <w:tc>
          <w:tcPr>
            <w:tcW w:w="6804" w:type="dxa"/>
          </w:tcPr>
          <w:p w14:paraId="25A97665" w14:textId="48170FFE" w:rsidR="00565CA5" w:rsidRDefault="00565CA5" w:rsidP="00FD22E1">
            <w:pPr>
              <w:pStyle w:val="TableParagraph"/>
              <w:spacing w:line="239" w:lineRule="exact"/>
              <w:ind w:left="109"/>
            </w:pPr>
            <w:proofErr w:type="spellStart"/>
            <w:r>
              <w:t>Görevlendirilen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</w:tr>
    </w:tbl>
    <w:p w14:paraId="505E8D6D" w14:textId="77777777" w:rsidR="00565CA5" w:rsidRDefault="00565CA5" w:rsidP="00565CA5">
      <w:pPr>
        <w:pStyle w:val="GvdeMetni"/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565CA5" w14:paraId="67F2C0BC" w14:textId="77777777" w:rsidTr="003B26CB">
        <w:trPr>
          <w:trHeight w:val="240"/>
        </w:trPr>
        <w:tc>
          <w:tcPr>
            <w:tcW w:w="10063" w:type="dxa"/>
            <w:shd w:val="clear" w:color="auto" w:fill="F0F0F0"/>
          </w:tcPr>
          <w:p w14:paraId="56647BEB" w14:textId="77777777" w:rsidR="00565CA5" w:rsidRDefault="00565CA5" w:rsidP="003B26CB">
            <w:pPr>
              <w:pStyle w:val="TableParagraph"/>
              <w:spacing w:line="238" w:lineRule="exact"/>
              <w:ind w:left="3732" w:right="372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Görevin</w:t>
            </w:r>
            <w:proofErr w:type="spellEnd"/>
            <w:r>
              <w:rPr>
                <w:b/>
                <w:color w:val="001F5F"/>
              </w:rPr>
              <w:t xml:space="preserve">/İşin </w:t>
            </w:r>
            <w:proofErr w:type="spellStart"/>
            <w:r>
              <w:rPr>
                <w:b/>
                <w:color w:val="001F5F"/>
              </w:rPr>
              <w:t>Kısa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Tanımı</w:t>
            </w:r>
            <w:proofErr w:type="spellEnd"/>
          </w:p>
        </w:tc>
      </w:tr>
      <w:tr w:rsidR="00565CA5" w14:paraId="0FAD5E14" w14:textId="77777777" w:rsidTr="005D265A">
        <w:trPr>
          <w:trHeight w:val="1514"/>
        </w:trPr>
        <w:tc>
          <w:tcPr>
            <w:tcW w:w="10063" w:type="dxa"/>
          </w:tcPr>
          <w:p w14:paraId="258C3A82" w14:textId="777A290A" w:rsidR="00565CA5" w:rsidRPr="005D265A" w:rsidRDefault="00256EF5" w:rsidP="00B800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Bütçe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Performans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Şube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Müdürü</w:t>
            </w:r>
            <w:r w:rsidR="00B80029">
              <w:rPr>
                <w:sz w:val="24"/>
                <w:szCs w:val="24"/>
              </w:rPr>
              <w:t>’nün</w:t>
            </w:r>
            <w:proofErr w:type="spellEnd"/>
            <w:r w:rsidR="00B80029">
              <w:rPr>
                <w:sz w:val="24"/>
                <w:szCs w:val="24"/>
              </w:rPr>
              <w:t xml:space="preserve"> </w:t>
            </w:r>
            <w:proofErr w:type="spellStart"/>
            <w:r w:rsidR="00B80029">
              <w:rPr>
                <w:sz w:val="24"/>
                <w:szCs w:val="24"/>
              </w:rPr>
              <w:t>görevi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Strateji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Geliştirme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Birimlerinin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Çalışma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Esasları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Hakkında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Yönetmelik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hükümleri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doğrultusunda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hizmetler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fonksiyonu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altında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Bütçe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Performans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uygulama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süreçlerini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yönetmek</w:t>
            </w:r>
            <w:r w:rsidR="00B80029">
              <w:rPr>
                <w:sz w:val="24"/>
                <w:szCs w:val="24"/>
              </w:rPr>
              <w:t>tir</w:t>
            </w:r>
            <w:proofErr w:type="spellEnd"/>
            <w:r w:rsidR="00B80029">
              <w:rPr>
                <w:sz w:val="24"/>
                <w:szCs w:val="24"/>
              </w:rPr>
              <w:t>.</w:t>
            </w:r>
          </w:p>
        </w:tc>
      </w:tr>
    </w:tbl>
    <w:p w14:paraId="08FED85F" w14:textId="77777777" w:rsidR="00565CA5" w:rsidRDefault="00565CA5" w:rsidP="00565CA5">
      <w:pPr>
        <w:pStyle w:val="GvdeMetni"/>
        <w:spacing w:before="6"/>
        <w:rPr>
          <w:rFonts w:ascii="Times New Roman"/>
        </w:rPr>
      </w:pPr>
    </w:p>
    <w:tbl>
      <w:tblPr>
        <w:tblStyle w:val="TableNormal"/>
        <w:tblW w:w="10108" w:type="dxa"/>
        <w:tblInd w:w="279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108"/>
      </w:tblGrid>
      <w:tr w:rsidR="00121987" w14:paraId="5052EE99" w14:textId="77777777" w:rsidTr="004169C8">
        <w:trPr>
          <w:trHeight w:val="302"/>
        </w:trPr>
        <w:tc>
          <w:tcPr>
            <w:tcW w:w="10108" w:type="dxa"/>
            <w:shd w:val="clear" w:color="auto" w:fill="F0F0F0"/>
          </w:tcPr>
          <w:p w14:paraId="33BF6358" w14:textId="77777777" w:rsidR="00121987" w:rsidRDefault="00121987" w:rsidP="003B26CB">
            <w:pPr>
              <w:pStyle w:val="TableParagraph"/>
              <w:spacing w:line="238" w:lineRule="exact"/>
              <w:ind w:left="3498" w:right="3494"/>
              <w:jc w:val="center"/>
              <w:rPr>
                <w:b/>
              </w:rPr>
            </w:pPr>
            <w:proofErr w:type="spellStart"/>
            <w:r>
              <w:rPr>
                <w:b/>
                <w:color w:val="001F5F"/>
              </w:rPr>
              <w:t>Görev</w:t>
            </w:r>
            <w:proofErr w:type="spellEnd"/>
            <w:r>
              <w:rPr>
                <w:b/>
                <w:color w:val="001F5F"/>
              </w:rPr>
              <w:t xml:space="preserve">, </w:t>
            </w:r>
            <w:proofErr w:type="spellStart"/>
            <w:r>
              <w:rPr>
                <w:b/>
                <w:color w:val="001F5F"/>
              </w:rPr>
              <w:t>Yetki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ve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Sorumluluklar</w:t>
            </w:r>
            <w:proofErr w:type="spellEnd"/>
          </w:p>
        </w:tc>
      </w:tr>
      <w:tr w:rsidR="008B645A" w:rsidRPr="008B645A" w14:paraId="6088ADCE" w14:textId="77777777" w:rsidTr="004169C8">
        <w:trPr>
          <w:trHeight w:val="539"/>
        </w:trPr>
        <w:tc>
          <w:tcPr>
            <w:tcW w:w="10108" w:type="dxa"/>
            <w:shd w:val="clear" w:color="auto" w:fill="FFFFFF" w:themeFill="background1"/>
          </w:tcPr>
          <w:p w14:paraId="4A4C94CE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Performans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programı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hazırlıklarının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koordinasyonunu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sağlamak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</w:p>
          <w:p w14:paraId="60DC0351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Bütçeyi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hazırlamak</w:t>
            </w:r>
            <w:proofErr w:type="spellEnd"/>
            <w:r w:rsidRPr="00745767">
              <w:rPr>
                <w:sz w:val="24"/>
                <w:szCs w:val="24"/>
              </w:rPr>
              <w:t>,</w:t>
            </w:r>
          </w:p>
          <w:p w14:paraId="4075019E" w14:textId="2D88EA7A" w:rsidR="008549BF" w:rsidRPr="00745767" w:rsidRDefault="00F52D3D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Ayrıntılı</w:t>
            </w:r>
            <w:proofErr w:type="spellEnd"/>
            <w:r w:rsidR="008549BF" w:rsidRPr="00745767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745767">
              <w:rPr>
                <w:sz w:val="24"/>
                <w:szCs w:val="24"/>
              </w:rPr>
              <w:t>finansman</w:t>
            </w:r>
            <w:proofErr w:type="spellEnd"/>
            <w:r w:rsidR="008549BF" w:rsidRPr="00745767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745767">
              <w:rPr>
                <w:sz w:val="24"/>
                <w:szCs w:val="24"/>
              </w:rPr>
              <w:t>programını</w:t>
            </w:r>
            <w:proofErr w:type="spellEnd"/>
            <w:r w:rsidR="008549BF" w:rsidRPr="00745767">
              <w:rPr>
                <w:sz w:val="24"/>
                <w:szCs w:val="24"/>
              </w:rPr>
              <w:t xml:space="preserve"> </w:t>
            </w:r>
            <w:proofErr w:type="spellStart"/>
            <w:r w:rsidR="008549BF" w:rsidRPr="00745767">
              <w:rPr>
                <w:sz w:val="24"/>
                <w:szCs w:val="24"/>
              </w:rPr>
              <w:t>hazırlamak</w:t>
            </w:r>
            <w:proofErr w:type="spellEnd"/>
            <w:r w:rsidR="008549BF" w:rsidRPr="00745767">
              <w:rPr>
                <w:sz w:val="24"/>
                <w:szCs w:val="24"/>
              </w:rPr>
              <w:t xml:space="preserve">, </w:t>
            </w:r>
          </w:p>
          <w:p w14:paraId="3180ED74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Bütçe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işlemlerini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gerçekleştirmek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kayıtlarını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tutmak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</w:p>
          <w:p w14:paraId="32C0ED6E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Ödenek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gönderme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belgesi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düzenlemek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</w:p>
          <w:p w14:paraId="775B29E1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Gelirlerin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tahakkuku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ile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gelir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alacakların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takip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işlemlerini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yürütmek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</w:p>
          <w:p w14:paraId="5659FFA5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Yatırım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programı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hazırlıklarının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koordinasyonunu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sağlamak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  <w:proofErr w:type="spellStart"/>
            <w:r w:rsidRPr="00745767">
              <w:rPr>
                <w:sz w:val="24"/>
                <w:szCs w:val="24"/>
              </w:rPr>
              <w:t>uygulama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sonuçlarını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izlemek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yıllık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yatırım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değerlendirme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raporunu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hazırlamak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</w:p>
          <w:p w14:paraId="6C1FC187" w14:textId="77777777" w:rsidR="008549BF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Bütçe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uygulama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sonuçlarını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raporlamak</w:t>
            </w:r>
            <w:proofErr w:type="spellEnd"/>
            <w:r w:rsidRPr="00745767">
              <w:rPr>
                <w:sz w:val="24"/>
                <w:szCs w:val="24"/>
              </w:rPr>
              <w:t xml:space="preserve">; </w:t>
            </w:r>
            <w:proofErr w:type="spellStart"/>
            <w:r w:rsidRPr="00745767">
              <w:rPr>
                <w:sz w:val="24"/>
                <w:szCs w:val="24"/>
              </w:rPr>
              <w:t>sorunları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önleyici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etkililiği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artırıcı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tedbirler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üretmek</w:t>
            </w:r>
            <w:proofErr w:type="spellEnd"/>
            <w:r w:rsidRPr="00745767">
              <w:rPr>
                <w:sz w:val="24"/>
                <w:szCs w:val="24"/>
              </w:rPr>
              <w:t>,</w:t>
            </w:r>
          </w:p>
          <w:p w14:paraId="590E3C4F" w14:textId="77777777" w:rsidR="008B645A" w:rsidRPr="00745767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45767">
              <w:rPr>
                <w:sz w:val="24"/>
                <w:szCs w:val="24"/>
              </w:rPr>
              <w:t>İdare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faaliyetlerinin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stratejik</w:t>
            </w:r>
            <w:proofErr w:type="spellEnd"/>
            <w:r w:rsidRPr="00745767">
              <w:rPr>
                <w:sz w:val="24"/>
                <w:szCs w:val="24"/>
              </w:rPr>
              <w:t xml:space="preserve"> plan, </w:t>
            </w:r>
            <w:proofErr w:type="spellStart"/>
            <w:r w:rsidRPr="00745767">
              <w:rPr>
                <w:sz w:val="24"/>
                <w:szCs w:val="24"/>
              </w:rPr>
              <w:t>performans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programı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bütçeye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uygunluğunu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izlemek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değerlendirmek</w:t>
            </w:r>
            <w:proofErr w:type="spellEnd"/>
            <w:r w:rsidRPr="00745767">
              <w:rPr>
                <w:sz w:val="24"/>
                <w:szCs w:val="24"/>
              </w:rPr>
              <w:t>.</w:t>
            </w:r>
          </w:p>
          <w:p w14:paraId="0CA2E71B" w14:textId="19F778F8" w:rsidR="008549BF" w:rsidRPr="008B645A" w:rsidRDefault="008549BF" w:rsidP="00745767">
            <w:pPr>
              <w:pStyle w:val="TableParagraph"/>
              <w:numPr>
                <w:ilvl w:val="0"/>
                <w:numId w:val="5"/>
              </w:numPr>
              <w:spacing w:line="360" w:lineRule="auto"/>
              <w:jc w:val="both"/>
            </w:pPr>
            <w:proofErr w:type="spellStart"/>
            <w:r w:rsidRPr="00745767">
              <w:rPr>
                <w:sz w:val="24"/>
                <w:szCs w:val="24"/>
              </w:rPr>
              <w:t>Bütçe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Performans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Programı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Şube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Müdürü</w:t>
            </w:r>
            <w:proofErr w:type="spellEnd"/>
            <w:r w:rsidRPr="00745767">
              <w:rPr>
                <w:sz w:val="24"/>
                <w:szCs w:val="24"/>
              </w:rPr>
              <w:t xml:space="preserve">, </w:t>
            </w:r>
            <w:proofErr w:type="spellStart"/>
            <w:r w:rsidRPr="00745767">
              <w:rPr>
                <w:sz w:val="24"/>
                <w:szCs w:val="24"/>
              </w:rPr>
              <w:t>yukarıda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yazılı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olan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bütün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bu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görevleri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kanunlara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ve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yönetmeliklere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uygun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olarak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yerine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r w:rsidRPr="00745767">
              <w:rPr>
                <w:sz w:val="24"/>
                <w:szCs w:val="24"/>
              </w:rPr>
              <w:t>getirirken</w:t>
            </w:r>
            <w:proofErr w:type="spellEnd"/>
            <w:r w:rsidRPr="00745767">
              <w:rPr>
                <w:sz w:val="24"/>
                <w:szCs w:val="24"/>
              </w:rPr>
              <w:t xml:space="preserve"> Daire </w:t>
            </w:r>
            <w:proofErr w:type="spellStart"/>
            <w:r w:rsidRPr="00745767">
              <w:rPr>
                <w:sz w:val="24"/>
                <w:szCs w:val="24"/>
              </w:rPr>
              <w:t>Başkanına</w:t>
            </w:r>
            <w:proofErr w:type="spellEnd"/>
            <w:r w:rsidRPr="0074576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767">
              <w:rPr>
                <w:sz w:val="24"/>
                <w:szCs w:val="24"/>
              </w:rPr>
              <w:t>karşı</w:t>
            </w:r>
            <w:proofErr w:type="spellEnd"/>
            <w:r w:rsidRPr="00745767">
              <w:rPr>
                <w:sz w:val="24"/>
                <w:szCs w:val="24"/>
              </w:rPr>
              <w:t xml:space="preserve">  </w:t>
            </w:r>
            <w:proofErr w:type="spellStart"/>
            <w:r w:rsidRPr="00745767">
              <w:rPr>
                <w:sz w:val="24"/>
                <w:szCs w:val="24"/>
              </w:rPr>
              <w:t>sorumludur</w:t>
            </w:r>
            <w:proofErr w:type="spellEnd"/>
            <w:proofErr w:type="gramEnd"/>
            <w:r w:rsidRPr="00745767">
              <w:rPr>
                <w:sz w:val="24"/>
                <w:szCs w:val="24"/>
              </w:rPr>
              <w:t>.</w:t>
            </w:r>
          </w:p>
        </w:tc>
      </w:tr>
    </w:tbl>
    <w:p w14:paraId="76809E1C" w14:textId="77777777" w:rsidR="00565CA5" w:rsidRPr="008B645A" w:rsidRDefault="00565CA5" w:rsidP="00745767">
      <w:pPr>
        <w:pStyle w:val="GvdeMetni"/>
        <w:rPr>
          <w:sz w:val="20"/>
        </w:rPr>
      </w:pPr>
    </w:p>
    <w:sectPr w:rsidR="00565CA5" w:rsidRPr="008B645A" w:rsidSect="00B5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560" w:right="721" w:bottom="0" w:left="900" w:header="28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7B10" w14:textId="77777777" w:rsidR="00DA09C6" w:rsidRDefault="00DA09C6" w:rsidP="00783581">
      <w:r>
        <w:separator/>
      </w:r>
    </w:p>
  </w:endnote>
  <w:endnote w:type="continuationSeparator" w:id="0">
    <w:p w14:paraId="6E5CF63A" w14:textId="77777777" w:rsidR="00DA09C6" w:rsidRDefault="00DA09C6" w:rsidP="007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0178" w14:textId="77777777" w:rsidR="000D5DEE" w:rsidRDefault="000D5D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547F" w14:textId="77777777" w:rsidR="00D00278" w:rsidRDefault="00D00278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7A5E86" wp14:editId="458938C9">
              <wp:simplePos x="0" y="0"/>
              <wp:positionH relativeFrom="page">
                <wp:posOffset>571500</wp:posOffset>
              </wp:positionH>
              <wp:positionV relativeFrom="paragraph">
                <wp:posOffset>170815</wp:posOffset>
              </wp:positionV>
              <wp:extent cx="6558280" cy="462915"/>
              <wp:effectExtent l="6985" t="8890" r="6985" b="4445"/>
              <wp:wrapTopAndBottom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8280" cy="462915"/>
                        <a:chOff x="1001" y="316"/>
                        <a:chExt cx="10328" cy="729"/>
                      </a:xfrm>
                    </wpg:grpSpPr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1010" y="326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6083" y="326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1006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1010" y="1034"/>
                          <a:ext cx="5063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6078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4"/>
                      <wps:cNvCnPr>
                        <a:cxnSpLocks noChangeShapeType="1"/>
                      </wps:cNvCnPr>
                      <wps:spPr bwMode="auto">
                        <a:xfrm>
                          <a:off x="6083" y="1034"/>
                          <a:ext cx="52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"/>
                      <wps:cNvCnPr>
                        <a:cxnSpLocks noChangeShapeType="1"/>
                      </wps:cNvCnPr>
                      <wps:spPr bwMode="auto">
                        <a:xfrm>
                          <a:off x="11323" y="321"/>
                          <a:ext cx="0" cy="718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3137" y="329"/>
                          <a:ext cx="827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4565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Hazırlayan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8308" y="329"/>
                          <a:ext cx="803" cy="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92C57" w14:textId="77777777" w:rsidR="00D00278" w:rsidRDefault="00D00278" w:rsidP="00D00278">
                            <w:pPr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6"/>
                              </w:rPr>
                              <w:t>Onaylayan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A5E86" id="Group 18" o:spid="_x0000_s1026" style="position:absolute;margin-left:45pt;margin-top:13.45pt;width:516.4pt;height:36.45pt;z-index:251659264;mso-wrap-distance-left:0;mso-wrap-distance-right:0;mso-position-horizontal-relative:page" coordorigin="1001,316" coordsize="1032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">
              <v:line id="Line 19" o:spid="_x0000_s1027" style="position:absolute;visibility:visible;mso-wrap-style:square" from="1010,326" to="6073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" strokecolor="#bebebe" strokeweight=".16936mm"/>
              <v:line id="Line 20" o:spid="_x0000_s1028" style="position:absolute;visibility:visible;mso-wrap-style:square" from="6083,326" to="1131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" strokecolor="#bebebe" strokeweight=".16936mm"/>
              <v:line id="Line 21" o:spid="_x0000_s1029" style="position:absolute;visibility:visible;mso-wrap-style:square" from="1006,321" to="100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" strokecolor="#bebebe" strokeweight=".48pt"/>
              <v:line id="Line 22" o:spid="_x0000_s1030" style="position:absolute;visibility:visible;mso-wrap-style:square" from="1010,1034" to="6073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" strokecolor="#bebebe" strokeweight=".16936mm"/>
              <v:line id="Line 23" o:spid="_x0000_s1031" style="position:absolute;visibility:visible;mso-wrap-style:square" from="6078,321" to="6078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" strokecolor="#bebebe" strokeweight=".48pt"/>
              <v:line id="Line 24" o:spid="_x0000_s1032" style="position:absolute;visibility:visible;mso-wrap-style:square" from="6083,1034" to="113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" strokecolor="#bebebe" strokeweight=".16936mm"/>
              <v:line id="Line 25" o:spid="_x0000_s1033" style="position:absolute;visibility:visible;mso-wrap-style:square" from="11323,321" to="11323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" strokecolor="#bebebe" strokeweight=".1693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3137;top:329;width:82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C544565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Hazırlayan</w:t>
                      </w:r>
                      <w:proofErr w:type="spellEnd"/>
                    </w:p>
                  </w:txbxContent>
                </v:textbox>
              </v:shape>
              <v:shape id="Text Box 27" o:spid="_x0000_s1035" type="#_x0000_t202" style="position:absolute;left:8308;top:329;width:803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2BC92C57" w14:textId="77777777" w:rsidR="00D00278" w:rsidRDefault="00D00278" w:rsidP="00D00278">
                      <w:pPr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001F5F"/>
                          <w:sz w:val="16"/>
                        </w:rPr>
                        <w:t>Onaylayan</w:t>
                      </w:r>
                      <w:proofErr w:type="spellEnd"/>
                    </w:p>
                  </w:txbxContent>
                </v:textbox>
              </v:shape>
              <w10:wrap type="topAndBottom"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B45B" w14:textId="77777777" w:rsidR="000D5DEE" w:rsidRDefault="000D5D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B877" w14:textId="77777777" w:rsidR="00DA09C6" w:rsidRDefault="00DA09C6" w:rsidP="00783581">
      <w:r>
        <w:separator/>
      </w:r>
    </w:p>
  </w:footnote>
  <w:footnote w:type="continuationSeparator" w:id="0">
    <w:p w14:paraId="7A28C619" w14:textId="77777777" w:rsidR="00DA09C6" w:rsidRDefault="00DA09C6" w:rsidP="007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E1A3" w14:textId="77777777" w:rsidR="000D5DEE" w:rsidRDefault="000D5D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DzTablo2"/>
      <w:tblW w:w="102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417"/>
      <w:gridCol w:w="4119"/>
      <w:gridCol w:w="1869"/>
      <w:gridCol w:w="1030"/>
    </w:tblGrid>
    <w:tr w:rsidR="00B5049A" w:rsidRPr="002620B0" w14:paraId="2E35022A" w14:textId="77777777" w:rsidTr="00B5049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bottom w:val="none" w:sz="0" w:space="0" w:color="auto"/>
          </w:tcBorders>
          <w:vAlign w:val="center"/>
        </w:tcPr>
        <w:p w14:paraId="23488152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bottom w:val="none" w:sz="0" w:space="0" w:color="auto"/>
          </w:tcBorders>
          <w:vAlign w:val="center"/>
        </w:tcPr>
        <w:p w14:paraId="2F95F338" w14:textId="4C47A68F" w:rsidR="00B5049A" w:rsidRPr="002620B0" w:rsidRDefault="00B5049A" w:rsidP="00FD22E1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  <w:tc>
        <w:tcPr>
          <w:tcW w:w="4119" w:type="dxa"/>
          <w:vMerge w:val="restart"/>
          <w:tcBorders>
            <w:bottom w:val="none" w:sz="0" w:space="0" w:color="auto"/>
          </w:tcBorders>
          <w:vAlign w:val="center"/>
        </w:tcPr>
        <w:p w14:paraId="26A06950" w14:textId="4B3BF7DE" w:rsidR="00B5049A" w:rsidRPr="002620B0" w:rsidRDefault="00DD6CFA" w:rsidP="00CC0A67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</w:rPr>
            <w:t>BÜTÇE VE PERFORMANS PROGRAMI</w:t>
          </w:r>
          <w:r w:rsidR="00B5049A">
            <w:rPr>
              <w:rFonts w:ascii="Book Antiqua" w:hAnsi="Book Antiqua"/>
            </w:rPr>
            <w:t xml:space="preserve"> Ş</w:t>
          </w:r>
          <w:r w:rsidR="00CC0A67">
            <w:rPr>
              <w:rFonts w:ascii="Book Antiqua" w:hAnsi="Book Antiqua"/>
            </w:rPr>
            <w:t>U</w:t>
          </w:r>
          <w:r w:rsidR="00B5049A">
            <w:rPr>
              <w:rFonts w:ascii="Book Antiqua" w:hAnsi="Book Antiqua"/>
            </w:rPr>
            <w:t>BE MÜDÜRÜ GÖREV TANIMI</w:t>
          </w:r>
        </w:p>
      </w:tc>
      <w:tc>
        <w:tcPr>
          <w:tcW w:w="1869" w:type="dxa"/>
          <w:tcBorders>
            <w:bottom w:val="none" w:sz="0" w:space="0" w:color="auto"/>
          </w:tcBorders>
          <w:vAlign w:val="center"/>
        </w:tcPr>
        <w:p w14:paraId="72F4DDD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 w:rsidRPr="002620B0">
            <w:rPr>
              <w:noProof/>
              <w:sz w:val="20"/>
              <w:szCs w:val="20"/>
            </w:rPr>
            <w:t>Revizyon No</w:t>
          </w:r>
        </w:p>
      </w:tc>
      <w:tc>
        <w:tcPr>
          <w:tcW w:w="1030" w:type="dxa"/>
          <w:tcBorders>
            <w:bottom w:val="none" w:sz="0" w:space="0" w:color="auto"/>
          </w:tcBorders>
          <w:vAlign w:val="center"/>
        </w:tcPr>
        <w:p w14:paraId="36EFF273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ook Antiqua" w:hAnsi="Book Antiqua"/>
              <w:b w:val="0"/>
              <w:bCs w:val="0"/>
              <w:sz w:val="20"/>
              <w:szCs w:val="20"/>
            </w:rPr>
          </w:pPr>
        </w:p>
      </w:tc>
    </w:tr>
    <w:tr w:rsidR="00B5049A" w:rsidRPr="002620B0" w14:paraId="4C87E3ED" w14:textId="77777777" w:rsidTr="00B5049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9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42A0DDAC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rPr>
              <w:rFonts w:ascii="Book Antiqua" w:hAnsi="Book Antiqua"/>
              <w:sz w:val="18"/>
              <w:szCs w:val="18"/>
            </w:rPr>
          </w:pPr>
          <w:r w:rsidRPr="002620B0">
            <w:rPr>
              <w:noProof/>
              <w:sz w:val="18"/>
              <w:szCs w:val="18"/>
            </w:rPr>
            <w:t>İlk Yayın Tarihi</w:t>
          </w:r>
        </w:p>
      </w:tc>
      <w:tc>
        <w:tcPr>
          <w:tcW w:w="1417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3064F636" w14:textId="172323D3" w:rsidR="00B5049A" w:rsidRPr="002620B0" w:rsidRDefault="000D5DEE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>01/01/2023</w:t>
          </w:r>
        </w:p>
      </w:tc>
      <w:tc>
        <w:tcPr>
          <w:tcW w:w="4119" w:type="dxa"/>
          <w:vMerge/>
          <w:tcBorders>
            <w:top w:val="none" w:sz="0" w:space="0" w:color="auto"/>
            <w:bottom w:val="none" w:sz="0" w:space="0" w:color="auto"/>
          </w:tcBorders>
          <w:vAlign w:val="center"/>
        </w:tcPr>
        <w:p w14:paraId="2C465095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869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208E2B3D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b/>
              <w:bCs/>
              <w:sz w:val="20"/>
              <w:szCs w:val="20"/>
            </w:rPr>
          </w:pPr>
          <w:r w:rsidRPr="002620B0">
            <w:rPr>
              <w:b/>
              <w:bCs/>
              <w:noProof/>
              <w:sz w:val="20"/>
              <w:szCs w:val="20"/>
            </w:rPr>
            <w:t>Revizyon Tarihi</w:t>
          </w:r>
        </w:p>
      </w:tc>
      <w:tc>
        <w:tcPr>
          <w:tcW w:w="1030" w:type="dxa"/>
          <w:tcBorders>
            <w:top w:val="none" w:sz="0" w:space="0" w:color="auto"/>
            <w:bottom w:val="none" w:sz="0" w:space="0" w:color="auto"/>
          </w:tcBorders>
          <w:vAlign w:val="center"/>
        </w:tcPr>
        <w:p w14:paraId="091D851A" w14:textId="77777777" w:rsidR="00B5049A" w:rsidRPr="002620B0" w:rsidRDefault="00B5049A" w:rsidP="00B5049A">
          <w:pPr>
            <w:pStyle w:val="stBilgi"/>
            <w:tabs>
              <w:tab w:val="clear" w:pos="9072"/>
              <w:tab w:val="right" w:pos="8647"/>
            </w:tabs>
            <w:ind w:right="141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Book Antiqua" w:hAnsi="Book Antiqua"/>
              <w:sz w:val="20"/>
              <w:szCs w:val="20"/>
            </w:rPr>
          </w:pPr>
        </w:p>
      </w:tc>
    </w:tr>
  </w:tbl>
  <w:p w14:paraId="19C00A62" w14:textId="77777777" w:rsidR="00783581" w:rsidRPr="00783581" w:rsidRDefault="00783581" w:rsidP="00783581">
    <w:pPr>
      <w:pStyle w:val="stBilgi"/>
    </w:pPr>
  </w:p>
  <w:p w14:paraId="775B1901" w14:textId="77777777" w:rsidR="00783581" w:rsidRDefault="007835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27B7" w14:textId="77777777" w:rsidR="000D5DEE" w:rsidRDefault="000D5D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0D"/>
    <w:multiLevelType w:val="hybridMultilevel"/>
    <w:tmpl w:val="8D8CBC3A"/>
    <w:lvl w:ilvl="0" w:tplc="73644A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52ED26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8D48A2A8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B247588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54F00DC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4BAEEF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6EAAB3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65CD3A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6B4EF2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 w15:restartNumberingAfterBreak="0">
    <w:nsid w:val="0FB9714A"/>
    <w:multiLevelType w:val="hybridMultilevel"/>
    <w:tmpl w:val="1F7E7B60"/>
    <w:lvl w:ilvl="0" w:tplc="CB9EE440">
      <w:start w:val="1"/>
      <w:numFmt w:val="lowerLetter"/>
      <w:lvlText w:val="%1)"/>
      <w:lvlJc w:val="left"/>
      <w:pPr>
        <w:ind w:left="1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5" w:hanging="360"/>
      </w:pPr>
    </w:lvl>
    <w:lvl w:ilvl="2" w:tplc="041F001B" w:tentative="1">
      <w:start w:val="1"/>
      <w:numFmt w:val="lowerRoman"/>
      <w:lvlText w:val="%3."/>
      <w:lvlJc w:val="right"/>
      <w:pPr>
        <w:ind w:left="3085" w:hanging="180"/>
      </w:pPr>
    </w:lvl>
    <w:lvl w:ilvl="3" w:tplc="041F000F" w:tentative="1">
      <w:start w:val="1"/>
      <w:numFmt w:val="decimal"/>
      <w:lvlText w:val="%4."/>
      <w:lvlJc w:val="left"/>
      <w:pPr>
        <w:ind w:left="3805" w:hanging="360"/>
      </w:pPr>
    </w:lvl>
    <w:lvl w:ilvl="4" w:tplc="041F0019" w:tentative="1">
      <w:start w:val="1"/>
      <w:numFmt w:val="lowerLetter"/>
      <w:lvlText w:val="%5."/>
      <w:lvlJc w:val="left"/>
      <w:pPr>
        <w:ind w:left="4525" w:hanging="360"/>
      </w:pPr>
    </w:lvl>
    <w:lvl w:ilvl="5" w:tplc="041F001B" w:tentative="1">
      <w:start w:val="1"/>
      <w:numFmt w:val="lowerRoman"/>
      <w:lvlText w:val="%6."/>
      <w:lvlJc w:val="right"/>
      <w:pPr>
        <w:ind w:left="5245" w:hanging="180"/>
      </w:pPr>
    </w:lvl>
    <w:lvl w:ilvl="6" w:tplc="041F000F" w:tentative="1">
      <w:start w:val="1"/>
      <w:numFmt w:val="decimal"/>
      <w:lvlText w:val="%7."/>
      <w:lvlJc w:val="left"/>
      <w:pPr>
        <w:ind w:left="5965" w:hanging="360"/>
      </w:pPr>
    </w:lvl>
    <w:lvl w:ilvl="7" w:tplc="041F0019" w:tentative="1">
      <w:start w:val="1"/>
      <w:numFmt w:val="lowerLetter"/>
      <w:lvlText w:val="%8."/>
      <w:lvlJc w:val="left"/>
      <w:pPr>
        <w:ind w:left="6685" w:hanging="360"/>
      </w:pPr>
    </w:lvl>
    <w:lvl w:ilvl="8" w:tplc="041F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 w15:restartNumberingAfterBreak="0">
    <w:nsid w:val="100A7A02"/>
    <w:multiLevelType w:val="hybridMultilevel"/>
    <w:tmpl w:val="01F0C062"/>
    <w:lvl w:ilvl="0" w:tplc="22DE21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826694">
      <w:numFmt w:val="bullet"/>
      <w:lvlText w:val="•"/>
      <w:lvlJc w:val="left"/>
      <w:pPr>
        <w:ind w:left="1935" w:hanging="360"/>
      </w:pPr>
      <w:rPr>
        <w:rFonts w:hint="default"/>
      </w:rPr>
    </w:lvl>
    <w:lvl w:ilvl="2" w:tplc="B4C2F534">
      <w:numFmt w:val="bullet"/>
      <w:lvlText w:val="•"/>
      <w:lvlJc w:val="left"/>
      <w:pPr>
        <w:ind w:left="2890" w:hanging="360"/>
      </w:pPr>
      <w:rPr>
        <w:rFonts w:hint="default"/>
      </w:rPr>
    </w:lvl>
    <w:lvl w:ilvl="3" w:tplc="759C7A5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B664B25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FA48DA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63A2DBD0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678A79F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3152848A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1C505499"/>
    <w:multiLevelType w:val="hybridMultilevel"/>
    <w:tmpl w:val="85E2D5E8"/>
    <w:lvl w:ilvl="0" w:tplc="B6A43C2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03504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2954C1B0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F60B0D4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30D857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F086F4F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B49A1E36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82C06D1A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F3EEA9D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4" w15:restartNumberingAfterBreak="0">
    <w:nsid w:val="5AAB194B"/>
    <w:multiLevelType w:val="hybridMultilevel"/>
    <w:tmpl w:val="1EB8D27A"/>
    <w:lvl w:ilvl="0" w:tplc="2908903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2013DE">
      <w:numFmt w:val="bullet"/>
      <w:lvlText w:val="•"/>
      <w:lvlJc w:val="left"/>
      <w:pPr>
        <w:ind w:left="1655" w:hanging="360"/>
      </w:pPr>
      <w:rPr>
        <w:rFonts w:hint="default"/>
      </w:rPr>
    </w:lvl>
    <w:lvl w:ilvl="2" w:tplc="92508298"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685881A8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9F04F6A0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DCBE13C4"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91248772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A02A1234">
      <w:numFmt w:val="bullet"/>
      <w:lvlText w:val="•"/>
      <w:lvlJc w:val="left"/>
      <w:pPr>
        <w:ind w:left="7269" w:hanging="360"/>
      </w:pPr>
      <w:rPr>
        <w:rFonts w:hint="default"/>
      </w:rPr>
    </w:lvl>
    <w:lvl w:ilvl="8" w:tplc="CD76BB44"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5" w15:restartNumberingAfterBreak="0">
    <w:nsid w:val="66F50360"/>
    <w:multiLevelType w:val="hybridMultilevel"/>
    <w:tmpl w:val="C8920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16211">
    <w:abstractNumId w:val="0"/>
  </w:num>
  <w:num w:numId="2" w16cid:durableId="343022383">
    <w:abstractNumId w:val="4"/>
  </w:num>
  <w:num w:numId="3" w16cid:durableId="1422488189">
    <w:abstractNumId w:val="2"/>
  </w:num>
  <w:num w:numId="4" w16cid:durableId="872693387">
    <w:abstractNumId w:val="3"/>
  </w:num>
  <w:num w:numId="5" w16cid:durableId="1957055806">
    <w:abstractNumId w:val="5"/>
  </w:num>
  <w:num w:numId="6" w16cid:durableId="105299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2E"/>
    <w:rsid w:val="000D5DEE"/>
    <w:rsid w:val="00121987"/>
    <w:rsid w:val="00256EF5"/>
    <w:rsid w:val="002A6F3F"/>
    <w:rsid w:val="004169C8"/>
    <w:rsid w:val="004453AF"/>
    <w:rsid w:val="00550DB4"/>
    <w:rsid w:val="00565CA5"/>
    <w:rsid w:val="005A2858"/>
    <w:rsid w:val="005D265A"/>
    <w:rsid w:val="00745767"/>
    <w:rsid w:val="00783581"/>
    <w:rsid w:val="007E46BE"/>
    <w:rsid w:val="008549BF"/>
    <w:rsid w:val="008B645A"/>
    <w:rsid w:val="00911C2A"/>
    <w:rsid w:val="00A073C8"/>
    <w:rsid w:val="00B1702E"/>
    <w:rsid w:val="00B5049A"/>
    <w:rsid w:val="00B80029"/>
    <w:rsid w:val="00C52393"/>
    <w:rsid w:val="00CC0A67"/>
    <w:rsid w:val="00D00278"/>
    <w:rsid w:val="00D75DEF"/>
    <w:rsid w:val="00DA09C6"/>
    <w:rsid w:val="00DD6CFA"/>
    <w:rsid w:val="00E711A3"/>
    <w:rsid w:val="00EF0172"/>
    <w:rsid w:val="00F52D3D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D619"/>
  <w15:docId w15:val="{C97FDFD0-EEC7-4FBF-A317-721DFCC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9"/>
    </w:pPr>
  </w:style>
  <w:style w:type="paragraph" w:styleId="stBilgi">
    <w:name w:val="header"/>
    <w:basedOn w:val="Normal"/>
    <w:link w:val="s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58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83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581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9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9C8"/>
    <w:rPr>
      <w:rFonts w:ascii="Segoe UI" w:eastAsia="Cambria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B5049A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Asus</cp:lastModifiedBy>
  <cp:revision>2</cp:revision>
  <cp:lastPrinted>2022-08-17T07:10:00Z</cp:lastPrinted>
  <dcterms:created xsi:type="dcterms:W3CDTF">2024-12-10T07:48:00Z</dcterms:created>
  <dcterms:modified xsi:type="dcterms:W3CDTF">2024-12-10T07:48:00Z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2022-08-16T00:00:00Z</vt:filetime>
  </property>
</Properties>
</file>